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779" w:rsidRDefault="008B0779" w:rsidP="008B0779">
      <w:pPr>
        <w:rPr>
          <w:b/>
          <w:sz w:val="24"/>
          <w:szCs w:val="24"/>
        </w:rPr>
      </w:pPr>
    </w:p>
    <w:p w:rsidR="008B0779" w:rsidRDefault="008B0779" w:rsidP="00BE279F">
      <w:pPr>
        <w:jc w:val="center"/>
        <w:rPr>
          <w:b/>
          <w:sz w:val="24"/>
          <w:szCs w:val="24"/>
        </w:rPr>
      </w:pPr>
    </w:p>
    <w:p w:rsidR="002573FB" w:rsidRPr="00221270" w:rsidRDefault="007C5B4D" w:rsidP="00BE279F">
      <w:pPr>
        <w:jc w:val="center"/>
        <w:rPr>
          <w:b/>
          <w:sz w:val="28"/>
          <w:szCs w:val="28"/>
        </w:rPr>
      </w:pPr>
      <w:r w:rsidRPr="00221270">
        <w:rPr>
          <w:b/>
          <w:sz w:val="28"/>
          <w:szCs w:val="28"/>
        </w:rPr>
        <w:t xml:space="preserve">Ενημερωτικές Συναντήσεις για την Ενεργειακή Απόδοση </w:t>
      </w:r>
      <w:r w:rsidR="00BE1760" w:rsidRPr="00221270">
        <w:rPr>
          <w:b/>
          <w:sz w:val="28"/>
          <w:szCs w:val="28"/>
        </w:rPr>
        <w:t xml:space="preserve">Κτιρίων </w:t>
      </w:r>
      <w:r w:rsidR="00221270" w:rsidRPr="00221270">
        <w:rPr>
          <w:b/>
          <w:sz w:val="28"/>
          <w:szCs w:val="28"/>
        </w:rPr>
        <w:t>στο Δήμο Πρεσπών</w:t>
      </w:r>
    </w:p>
    <w:p w:rsidR="00A80A0E" w:rsidRPr="00977AE8" w:rsidRDefault="00A80A0E" w:rsidP="009D76AB">
      <w:pPr>
        <w:rPr>
          <w:sz w:val="24"/>
          <w:szCs w:val="24"/>
        </w:rPr>
      </w:pPr>
    </w:p>
    <w:p w:rsidR="00F42DE1" w:rsidRDefault="00B82E78" w:rsidP="00A80A0E">
      <w:pPr>
        <w:rPr>
          <w:sz w:val="24"/>
          <w:szCs w:val="24"/>
        </w:rPr>
      </w:pPr>
      <w:r w:rsidRPr="00977AE8">
        <w:rPr>
          <w:sz w:val="24"/>
          <w:szCs w:val="24"/>
        </w:rPr>
        <w:t xml:space="preserve">Στα πλαίσια του </w:t>
      </w:r>
      <w:r w:rsidR="00B4724F">
        <w:rPr>
          <w:sz w:val="24"/>
          <w:szCs w:val="24"/>
        </w:rPr>
        <w:t>έργου</w:t>
      </w:r>
      <w:bookmarkStart w:id="0" w:name="_GoBack"/>
      <w:bookmarkEnd w:id="0"/>
      <w:r w:rsidRPr="00977AE8">
        <w:rPr>
          <w:sz w:val="24"/>
          <w:szCs w:val="24"/>
        </w:rPr>
        <w:t xml:space="preserve"> «Βιώσιμες και σχεδόν Μηδενικών Εκπομπών Κοινότητες και ο ρόλος των Δημόσιων Κτιρίων/ </w:t>
      </w:r>
      <w:proofErr w:type="spellStart"/>
      <w:r w:rsidRPr="00977AE8">
        <w:rPr>
          <w:sz w:val="24"/>
          <w:szCs w:val="24"/>
        </w:rPr>
        <w:t>Sustainable</w:t>
      </w:r>
      <w:proofErr w:type="spellEnd"/>
      <w:r w:rsidRPr="00977AE8">
        <w:rPr>
          <w:sz w:val="24"/>
          <w:szCs w:val="24"/>
        </w:rPr>
        <w:t xml:space="preserve"> and </w:t>
      </w:r>
      <w:proofErr w:type="spellStart"/>
      <w:r w:rsidRPr="00977AE8">
        <w:rPr>
          <w:sz w:val="24"/>
          <w:szCs w:val="24"/>
        </w:rPr>
        <w:t>almost</w:t>
      </w:r>
      <w:proofErr w:type="spellEnd"/>
      <w:r w:rsidRPr="00977AE8">
        <w:rPr>
          <w:sz w:val="24"/>
          <w:szCs w:val="24"/>
        </w:rPr>
        <w:t xml:space="preserve"> </w:t>
      </w:r>
      <w:proofErr w:type="spellStart"/>
      <w:r w:rsidRPr="00977AE8">
        <w:rPr>
          <w:sz w:val="24"/>
          <w:szCs w:val="24"/>
        </w:rPr>
        <w:t>zero-emission</w:t>
      </w:r>
      <w:proofErr w:type="spellEnd"/>
      <w:r w:rsidRPr="00977AE8">
        <w:rPr>
          <w:sz w:val="24"/>
          <w:szCs w:val="24"/>
        </w:rPr>
        <w:t xml:space="preserve"> </w:t>
      </w:r>
      <w:proofErr w:type="spellStart"/>
      <w:r w:rsidRPr="00977AE8">
        <w:rPr>
          <w:sz w:val="24"/>
          <w:szCs w:val="24"/>
        </w:rPr>
        <w:t>communities</w:t>
      </w:r>
      <w:proofErr w:type="spellEnd"/>
      <w:r w:rsidRPr="00977AE8">
        <w:rPr>
          <w:sz w:val="24"/>
          <w:szCs w:val="24"/>
        </w:rPr>
        <w:t xml:space="preserve"> and the </w:t>
      </w:r>
      <w:proofErr w:type="spellStart"/>
      <w:r w:rsidRPr="00977AE8">
        <w:rPr>
          <w:sz w:val="24"/>
          <w:szCs w:val="24"/>
        </w:rPr>
        <w:t>role</w:t>
      </w:r>
      <w:proofErr w:type="spellEnd"/>
      <w:r w:rsidRPr="00977AE8">
        <w:rPr>
          <w:sz w:val="24"/>
          <w:szCs w:val="24"/>
        </w:rPr>
        <w:t xml:space="preserve"> of </w:t>
      </w:r>
      <w:proofErr w:type="spellStart"/>
      <w:r w:rsidRPr="00977AE8">
        <w:rPr>
          <w:sz w:val="24"/>
          <w:szCs w:val="24"/>
        </w:rPr>
        <w:t>public</w:t>
      </w:r>
      <w:proofErr w:type="spellEnd"/>
      <w:r w:rsidRPr="00977AE8">
        <w:rPr>
          <w:sz w:val="24"/>
          <w:szCs w:val="24"/>
        </w:rPr>
        <w:t xml:space="preserve"> </w:t>
      </w:r>
      <w:proofErr w:type="spellStart"/>
      <w:r w:rsidRPr="00977AE8">
        <w:rPr>
          <w:sz w:val="24"/>
          <w:szCs w:val="24"/>
        </w:rPr>
        <w:t>buildings</w:t>
      </w:r>
      <w:proofErr w:type="spellEnd"/>
      <w:r w:rsidRPr="00977AE8">
        <w:rPr>
          <w:sz w:val="24"/>
          <w:szCs w:val="24"/>
        </w:rPr>
        <w:t>»</w:t>
      </w:r>
      <w:r w:rsidR="009D76AB">
        <w:rPr>
          <w:sz w:val="24"/>
          <w:szCs w:val="24"/>
        </w:rPr>
        <w:t xml:space="preserve"> με ακρωνύμιο «</w:t>
      </w:r>
      <w:proofErr w:type="spellStart"/>
      <w:r w:rsidR="009D76AB">
        <w:rPr>
          <w:sz w:val="24"/>
          <w:szCs w:val="24"/>
          <w:lang w:val="en-US"/>
        </w:rPr>
        <w:t>nZECom</w:t>
      </w:r>
      <w:proofErr w:type="spellEnd"/>
      <w:r w:rsidR="009D76AB">
        <w:rPr>
          <w:sz w:val="24"/>
          <w:szCs w:val="24"/>
        </w:rPr>
        <w:t>»</w:t>
      </w:r>
      <w:r w:rsidR="00EE532B" w:rsidRPr="00977AE8">
        <w:rPr>
          <w:sz w:val="24"/>
          <w:szCs w:val="24"/>
        </w:rPr>
        <w:t xml:space="preserve">, </w:t>
      </w:r>
      <w:r w:rsidR="00A80A0E" w:rsidRPr="00977AE8">
        <w:rPr>
          <w:sz w:val="24"/>
          <w:szCs w:val="24"/>
        </w:rPr>
        <w:t xml:space="preserve">Ο Δήμος Πρεσπών, </w:t>
      </w:r>
      <w:r w:rsidR="008B0779" w:rsidRPr="00977AE8">
        <w:rPr>
          <w:sz w:val="24"/>
          <w:szCs w:val="24"/>
        </w:rPr>
        <w:t>διοργανώνει</w:t>
      </w:r>
      <w:r w:rsidRPr="00977AE8">
        <w:rPr>
          <w:sz w:val="24"/>
          <w:szCs w:val="24"/>
        </w:rPr>
        <w:t xml:space="preserve"> 2</w:t>
      </w:r>
      <w:r w:rsidR="008B0779" w:rsidRPr="00977AE8">
        <w:rPr>
          <w:sz w:val="24"/>
          <w:szCs w:val="24"/>
        </w:rPr>
        <w:t xml:space="preserve"> ενημερωτικές συναντήσεις </w:t>
      </w:r>
      <w:r w:rsidR="008C14A2" w:rsidRPr="00977AE8">
        <w:rPr>
          <w:sz w:val="24"/>
          <w:szCs w:val="24"/>
        </w:rPr>
        <w:t xml:space="preserve">για </w:t>
      </w:r>
      <w:r w:rsidR="0062383D">
        <w:rPr>
          <w:sz w:val="24"/>
          <w:szCs w:val="24"/>
        </w:rPr>
        <w:t>την παρουσίαση των</w:t>
      </w:r>
      <w:r w:rsidR="008C14A2" w:rsidRPr="00977AE8">
        <w:rPr>
          <w:sz w:val="24"/>
          <w:szCs w:val="24"/>
        </w:rPr>
        <w:t xml:space="preserve"> αποτελεσμάτων του έργου σχετικά</w:t>
      </w:r>
      <w:r w:rsidR="0062383D">
        <w:rPr>
          <w:sz w:val="24"/>
          <w:szCs w:val="24"/>
        </w:rPr>
        <w:t xml:space="preserve"> με τις δράσεις του έργου και ιδίως</w:t>
      </w:r>
      <w:r w:rsidR="008C14A2" w:rsidRPr="00977AE8">
        <w:rPr>
          <w:sz w:val="24"/>
          <w:szCs w:val="24"/>
        </w:rPr>
        <w:t xml:space="preserve"> με </w:t>
      </w:r>
      <w:r w:rsidR="00977AE8" w:rsidRPr="00977AE8">
        <w:rPr>
          <w:sz w:val="24"/>
          <w:szCs w:val="24"/>
        </w:rPr>
        <w:t xml:space="preserve">την ενεργειακή αποδοτικότητα του κτιριακού αποθέματος των Πρεσπών, καθώς και </w:t>
      </w:r>
      <w:r w:rsidR="0062383D">
        <w:rPr>
          <w:sz w:val="24"/>
          <w:szCs w:val="24"/>
        </w:rPr>
        <w:t>τις</w:t>
      </w:r>
      <w:r w:rsidR="00977AE8" w:rsidRPr="00977AE8">
        <w:rPr>
          <w:sz w:val="24"/>
          <w:szCs w:val="24"/>
        </w:rPr>
        <w:t xml:space="preserve"> απόψεις των κατοίκων γύρω από τις ενεργειακές ανάγκες </w:t>
      </w:r>
      <w:r w:rsidR="00F42DE1">
        <w:rPr>
          <w:sz w:val="24"/>
          <w:szCs w:val="24"/>
        </w:rPr>
        <w:t xml:space="preserve">τους. </w:t>
      </w:r>
    </w:p>
    <w:p w:rsidR="0062383D" w:rsidRDefault="0062383D" w:rsidP="00BE279F">
      <w:pPr>
        <w:rPr>
          <w:sz w:val="24"/>
          <w:szCs w:val="24"/>
        </w:rPr>
      </w:pPr>
      <w:r>
        <w:rPr>
          <w:sz w:val="24"/>
          <w:szCs w:val="24"/>
        </w:rPr>
        <w:t xml:space="preserve">Στα πλαίσια το έργου έγινε η μετατροπή των κτιρίων του παιδικού σταθμού Πρεσπών και του Δημαρχείου Πρεσπών σε κτίρια μηδενικών εκπομπών με την ενεργειακή τους αναβάθμιση (εγκατάσταση μόνωσης στο κέλυφος και τη στέγη και συστήματος ενεργειακής διαχείρισης) την εγκατάσταση αντλιών θερμότητας για τον εξηλεκτρισμό των αναγκών θέρμανσης και </w:t>
      </w:r>
      <w:proofErr w:type="spellStart"/>
      <w:r>
        <w:rPr>
          <w:sz w:val="24"/>
          <w:szCs w:val="24"/>
        </w:rPr>
        <w:t>φωτοβολταϊκών</w:t>
      </w:r>
      <w:proofErr w:type="spellEnd"/>
      <w:r>
        <w:rPr>
          <w:sz w:val="24"/>
          <w:szCs w:val="24"/>
        </w:rPr>
        <w:t xml:space="preserve"> σταθμών για την παραγωγή της απαιτούμενης ενέργειας.</w:t>
      </w:r>
    </w:p>
    <w:p w:rsidR="007105E7" w:rsidRPr="00F8551D" w:rsidRDefault="00F42DE1" w:rsidP="00BE279F">
      <w:pPr>
        <w:rPr>
          <w:sz w:val="24"/>
          <w:szCs w:val="24"/>
        </w:rPr>
      </w:pPr>
      <w:r>
        <w:rPr>
          <w:sz w:val="24"/>
          <w:szCs w:val="24"/>
        </w:rPr>
        <w:t xml:space="preserve">Στις συναντήσεις θα παρουσιαστούν </w:t>
      </w:r>
      <w:r w:rsidR="000D5EAE">
        <w:rPr>
          <w:sz w:val="24"/>
          <w:szCs w:val="24"/>
        </w:rPr>
        <w:t xml:space="preserve">και </w:t>
      </w:r>
      <w:r>
        <w:rPr>
          <w:sz w:val="24"/>
          <w:szCs w:val="24"/>
        </w:rPr>
        <w:t xml:space="preserve">τα αποτελέσματα έρευνας που διεξήχθη </w:t>
      </w:r>
      <w:r w:rsidR="00F8551D" w:rsidRPr="00F8551D">
        <w:rPr>
          <w:sz w:val="24"/>
          <w:szCs w:val="24"/>
        </w:rPr>
        <w:t xml:space="preserve">με προσωπικές συνεντεύξεις και χρήση δομημένου ερωτηματολογίου κατά την περίοδο 30/6/2021 – 29/9/2021. </w:t>
      </w:r>
    </w:p>
    <w:p w:rsidR="00965FA9" w:rsidRPr="002C5C9E" w:rsidRDefault="00965FA9" w:rsidP="00BE279F">
      <w:pPr>
        <w:rPr>
          <w:b/>
          <w:sz w:val="24"/>
          <w:szCs w:val="24"/>
        </w:rPr>
      </w:pPr>
      <w:proofErr w:type="spellStart"/>
      <w:r w:rsidRPr="00F175E0">
        <w:rPr>
          <w:b/>
          <w:sz w:val="24"/>
          <w:szCs w:val="24"/>
        </w:rPr>
        <w:t>Κρυσταλλοπηγή</w:t>
      </w:r>
      <w:proofErr w:type="spellEnd"/>
      <w:r w:rsidRPr="00F175E0">
        <w:rPr>
          <w:b/>
          <w:sz w:val="24"/>
          <w:szCs w:val="24"/>
        </w:rPr>
        <w:t xml:space="preserve"> </w:t>
      </w:r>
      <w:r w:rsidR="00071C58">
        <w:rPr>
          <w:b/>
          <w:sz w:val="24"/>
          <w:szCs w:val="24"/>
        </w:rPr>
        <w:t>03</w:t>
      </w:r>
      <w:r w:rsidR="009D76AB" w:rsidRPr="00F175E0">
        <w:rPr>
          <w:b/>
          <w:sz w:val="24"/>
          <w:szCs w:val="24"/>
        </w:rPr>
        <w:t>/0</w:t>
      </w:r>
      <w:r w:rsidR="00071C58">
        <w:rPr>
          <w:b/>
          <w:sz w:val="24"/>
          <w:szCs w:val="24"/>
        </w:rPr>
        <w:t>4</w:t>
      </w:r>
      <w:r w:rsidR="009D76AB" w:rsidRPr="00F175E0">
        <w:rPr>
          <w:b/>
          <w:sz w:val="24"/>
          <w:szCs w:val="24"/>
        </w:rPr>
        <w:t>/2023</w:t>
      </w:r>
      <w:r w:rsidR="002C5C9E">
        <w:rPr>
          <w:b/>
          <w:sz w:val="24"/>
          <w:szCs w:val="24"/>
        </w:rPr>
        <w:t xml:space="preserve">, 11:00 – 13:00, στο </w:t>
      </w:r>
      <w:r w:rsidR="002C5C9E" w:rsidRPr="009B2196">
        <w:rPr>
          <w:b/>
          <w:sz w:val="24"/>
          <w:szCs w:val="24"/>
        </w:rPr>
        <w:t xml:space="preserve">ξενοδοχείο </w:t>
      </w:r>
      <w:proofErr w:type="spellStart"/>
      <w:r w:rsidR="002C5C9E" w:rsidRPr="009B2196">
        <w:rPr>
          <w:b/>
          <w:sz w:val="24"/>
          <w:szCs w:val="24"/>
        </w:rPr>
        <w:t>Κρυστάλ</w:t>
      </w:r>
      <w:proofErr w:type="spellEnd"/>
    </w:p>
    <w:p w:rsidR="004D68DC" w:rsidRPr="0062383D" w:rsidRDefault="009D76AB" w:rsidP="00BE279F">
      <w:pPr>
        <w:rPr>
          <w:b/>
          <w:sz w:val="24"/>
          <w:szCs w:val="24"/>
        </w:rPr>
      </w:pPr>
      <w:r w:rsidRPr="00F175E0">
        <w:rPr>
          <w:b/>
          <w:sz w:val="24"/>
          <w:szCs w:val="24"/>
        </w:rPr>
        <w:t xml:space="preserve">Λαιμός Πρεσπών </w:t>
      </w:r>
      <w:r w:rsidR="00071C58">
        <w:rPr>
          <w:b/>
          <w:sz w:val="24"/>
          <w:szCs w:val="24"/>
        </w:rPr>
        <w:t>05</w:t>
      </w:r>
      <w:r w:rsidRPr="00F175E0">
        <w:rPr>
          <w:b/>
          <w:sz w:val="24"/>
          <w:szCs w:val="24"/>
        </w:rPr>
        <w:t>/0</w:t>
      </w:r>
      <w:r w:rsidR="00071C58">
        <w:rPr>
          <w:b/>
          <w:sz w:val="24"/>
          <w:szCs w:val="24"/>
        </w:rPr>
        <w:t>4</w:t>
      </w:r>
      <w:r w:rsidRPr="00F175E0">
        <w:rPr>
          <w:b/>
          <w:sz w:val="24"/>
          <w:szCs w:val="24"/>
        </w:rPr>
        <w:t>/2023</w:t>
      </w:r>
      <w:r w:rsidR="002C5C9E">
        <w:rPr>
          <w:b/>
          <w:sz w:val="24"/>
          <w:szCs w:val="24"/>
        </w:rPr>
        <w:t xml:space="preserve">, στην αίθουσα πολλαπλών χρήσεων «Λάζαρος Ναλπαντίδης» του Δήμου Πρεσπών </w:t>
      </w:r>
    </w:p>
    <w:p w:rsidR="00BE279F" w:rsidRPr="008B0779" w:rsidRDefault="004D68DC" w:rsidP="00BE279F">
      <w:pPr>
        <w:rPr>
          <w:sz w:val="24"/>
          <w:szCs w:val="24"/>
        </w:rPr>
      </w:pPr>
      <w:r w:rsidRPr="008B0779">
        <w:rPr>
          <w:sz w:val="24"/>
          <w:szCs w:val="24"/>
        </w:rPr>
        <w:tab/>
        <w:t xml:space="preserve">Εταίροι του </w:t>
      </w:r>
      <w:r w:rsidR="007105E7" w:rsidRPr="008B0779">
        <w:rPr>
          <w:sz w:val="24"/>
          <w:szCs w:val="24"/>
        </w:rPr>
        <w:t>έργου είναι:</w:t>
      </w:r>
    </w:p>
    <w:p w:rsidR="007105E7" w:rsidRPr="008B0779" w:rsidRDefault="007105E7" w:rsidP="007105E7">
      <w:pPr>
        <w:pStyle w:val="a3"/>
        <w:numPr>
          <w:ilvl w:val="0"/>
          <w:numId w:val="1"/>
        </w:numPr>
        <w:rPr>
          <w:sz w:val="24"/>
          <w:szCs w:val="24"/>
        </w:rPr>
      </w:pPr>
      <w:r w:rsidRPr="008B0779">
        <w:rPr>
          <w:sz w:val="24"/>
          <w:szCs w:val="24"/>
        </w:rPr>
        <w:t>Πανεπιστήμιο Δυτικής Μακεδονίας (επικεφαλής εταίρος)</w:t>
      </w:r>
    </w:p>
    <w:p w:rsidR="007105E7" w:rsidRPr="008B0779" w:rsidRDefault="007105E7" w:rsidP="007105E7">
      <w:pPr>
        <w:pStyle w:val="a3"/>
        <w:numPr>
          <w:ilvl w:val="0"/>
          <w:numId w:val="1"/>
        </w:numPr>
        <w:rPr>
          <w:sz w:val="24"/>
          <w:szCs w:val="24"/>
        </w:rPr>
      </w:pPr>
      <w:r w:rsidRPr="008B0779">
        <w:rPr>
          <w:sz w:val="24"/>
          <w:szCs w:val="24"/>
        </w:rPr>
        <w:t xml:space="preserve">Δήμος </w:t>
      </w:r>
      <w:proofErr w:type="spellStart"/>
      <w:r w:rsidRPr="008B0779">
        <w:rPr>
          <w:sz w:val="24"/>
          <w:szCs w:val="24"/>
        </w:rPr>
        <w:t>Devol</w:t>
      </w:r>
      <w:proofErr w:type="spellEnd"/>
      <w:r w:rsidRPr="008B0779">
        <w:rPr>
          <w:sz w:val="24"/>
          <w:szCs w:val="24"/>
        </w:rPr>
        <w:t xml:space="preserve"> (Αλβανίας)</w:t>
      </w:r>
    </w:p>
    <w:p w:rsidR="007105E7" w:rsidRPr="008B0779" w:rsidRDefault="007105E7" w:rsidP="007105E7">
      <w:pPr>
        <w:pStyle w:val="a3"/>
        <w:numPr>
          <w:ilvl w:val="0"/>
          <w:numId w:val="1"/>
        </w:numPr>
        <w:rPr>
          <w:sz w:val="24"/>
          <w:szCs w:val="24"/>
        </w:rPr>
      </w:pPr>
      <w:r w:rsidRPr="008B0779">
        <w:rPr>
          <w:sz w:val="24"/>
          <w:szCs w:val="24"/>
        </w:rPr>
        <w:t>Δήμος Νεστορίου</w:t>
      </w:r>
    </w:p>
    <w:p w:rsidR="007105E7" w:rsidRPr="008B0779" w:rsidRDefault="007105E7" w:rsidP="007105E7">
      <w:pPr>
        <w:pStyle w:val="a3"/>
        <w:numPr>
          <w:ilvl w:val="0"/>
          <w:numId w:val="1"/>
        </w:numPr>
        <w:rPr>
          <w:sz w:val="24"/>
          <w:szCs w:val="24"/>
        </w:rPr>
      </w:pPr>
      <w:r w:rsidRPr="008B0779">
        <w:rPr>
          <w:sz w:val="24"/>
          <w:szCs w:val="24"/>
        </w:rPr>
        <w:t>Δήμος Πρεσπών</w:t>
      </w:r>
    </w:p>
    <w:p w:rsidR="002573FB" w:rsidRDefault="009D76AB" w:rsidP="002573FB">
      <w:pPr>
        <w:tabs>
          <w:tab w:val="left" w:pos="3396"/>
        </w:tabs>
        <w:rPr>
          <w:sz w:val="24"/>
          <w:szCs w:val="24"/>
        </w:rPr>
      </w:pPr>
      <w:r>
        <w:rPr>
          <w:sz w:val="24"/>
          <w:szCs w:val="24"/>
        </w:rPr>
        <w:lastRenderedPageBreak/>
        <w:t xml:space="preserve">Το έργο </w:t>
      </w:r>
      <w:r w:rsidR="0062383D">
        <w:rPr>
          <w:sz w:val="24"/>
          <w:szCs w:val="24"/>
        </w:rPr>
        <w:t>είναι ενταγμένο στο πρόγραμμα</w:t>
      </w:r>
      <w:r w:rsidR="002573FB">
        <w:rPr>
          <w:sz w:val="24"/>
          <w:szCs w:val="24"/>
        </w:rPr>
        <w:t xml:space="preserve"> </w:t>
      </w:r>
      <w:r w:rsidR="002573FB" w:rsidRPr="008B0779">
        <w:rPr>
          <w:sz w:val="24"/>
          <w:szCs w:val="24"/>
        </w:rPr>
        <w:t xml:space="preserve">INTERREG-IPA CBC </w:t>
      </w:r>
      <w:r w:rsidR="0062383D">
        <w:rPr>
          <w:sz w:val="24"/>
          <w:szCs w:val="24"/>
        </w:rPr>
        <w:t>Ελλάδα Αλβανία</w:t>
      </w:r>
      <w:r w:rsidR="002573FB" w:rsidRPr="008B0779">
        <w:rPr>
          <w:sz w:val="24"/>
          <w:szCs w:val="24"/>
        </w:rPr>
        <w:t xml:space="preserve"> 2014-2020 </w:t>
      </w:r>
      <w:r w:rsidR="002573FB" w:rsidRPr="00871173">
        <w:rPr>
          <w:sz w:val="24"/>
          <w:szCs w:val="24"/>
        </w:rPr>
        <w:t>(κωδικός ΟΠΣ 5042958)</w:t>
      </w:r>
      <w:r w:rsidR="002573FB">
        <w:rPr>
          <w:sz w:val="24"/>
          <w:szCs w:val="24"/>
        </w:rPr>
        <w:t xml:space="preserve"> και συγχρηματοδοτείται κατά 85% από το Ευρωπαϊκό Ταμείο Περιφερειακής Ανάπτυξης (ΕΤΠΑ) και κατά 15% από εθνικούς πόρους των συμμετεχουσών χωρών. </w:t>
      </w:r>
    </w:p>
    <w:p w:rsidR="001730C7" w:rsidRPr="007105E7" w:rsidRDefault="001730C7" w:rsidP="007105E7">
      <w:pPr>
        <w:rPr>
          <w:sz w:val="20"/>
          <w:szCs w:val="20"/>
        </w:rPr>
      </w:pPr>
    </w:p>
    <w:sectPr w:rsidR="001730C7" w:rsidRPr="007105E7">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4D5" w:rsidRDefault="00E154D5" w:rsidP="002573FB">
      <w:pPr>
        <w:spacing w:after="0" w:line="240" w:lineRule="auto"/>
      </w:pPr>
      <w:r>
        <w:separator/>
      </w:r>
    </w:p>
  </w:endnote>
  <w:endnote w:type="continuationSeparator" w:id="0">
    <w:p w:rsidR="00E154D5" w:rsidRDefault="00E154D5" w:rsidP="00257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3FB" w:rsidRDefault="002573FB" w:rsidP="002573FB">
    <w:pPr>
      <w:pStyle w:val="a5"/>
      <w:jc w:val="center"/>
    </w:pPr>
    <w:r>
      <w:rPr>
        <w:noProof/>
      </w:rPr>
      <w:drawing>
        <wp:inline distT="0" distB="0" distL="0" distR="0">
          <wp:extent cx="2717693" cy="1424940"/>
          <wp:effectExtent l="0" t="0" r="6985" b="381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respvn 1.png"/>
                  <pic:cNvPicPr/>
                </pic:nvPicPr>
                <pic:blipFill>
                  <a:blip r:embed="rId1">
                    <a:extLst>
                      <a:ext uri="{28A0092B-C50C-407E-A947-70E740481C1C}">
                        <a14:useLocalDpi xmlns:a14="http://schemas.microsoft.com/office/drawing/2010/main" val="0"/>
                      </a:ext>
                    </a:extLst>
                  </a:blip>
                  <a:stretch>
                    <a:fillRect/>
                  </a:stretch>
                </pic:blipFill>
                <pic:spPr>
                  <a:xfrm>
                    <a:off x="0" y="0"/>
                    <a:ext cx="2717693" cy="14249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4D5" w:rsidRDefault="00E154D5" w:rsidP="002573FB">
      <w:pPr>
        <w:spacing w:after="0" w:line="240" w:lineRule="auto"/>
      </w:pPr>
      <w:r>
        <w:separator/>
      </w:r>
    </w:p>
  </w:footnote>
  <w:footnote w:type="continuationSeparator" w:id="0">
    <w:p w:rsidR="00E154D5" w:rsidRDefault="00E154D5" w:rsidP="00257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3FB" w:rsidRDefault="002573FB" w:rsidP="002573FB">
    <w:pPr>
      <w:pStyle w:val="a4"/>
      <w:jc w:val="center"/>
    </w:pPr>
    <w:r>
      <w:rPr>
        <w:noProof/>
      </w:rPr>
      <w:drawing>
        <wp:inline distT="0" distB="0" distL="0" distR="0">
          <wp:extent cx="3294886" cy="838200"/>
          <wp:effectExtent l="0" t="0" r="127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 logo3.png"/>
                  <pic:cNvPicPr/>
                </pic:nvPicPr>
                <pic:blipFill>
                  <a:blip r:embed="rId1">
                    <a:extLst>
                      <a:ext uri="{28A0092B-C50C-407E-A947-70E740481C1C}">
                        <a14:useLocalDpi xmlns:a14="http://schemas.microsoft.com/office/drawing/2010/main" val="0"/>
                      </a:ext>
                    </a:extLst>
                  </a:blip>
                  <a:stretch>
                    <a:fillRect/>
                  </a:stretch>
                </pic:blipFill>
                <pic:spPr>
                  <a:xfrm>
                    <a:off x="0" y="0"/>
                    <a:ext cx="3358004" cy="854257"/>
                  </a:xfrm>
                  <a:prstGeom prst="rect">
                    <a:avLst/>
                  </a:prstGeom>
                </pic:spPr>
              </pic:pic>
            </a:graphicData>
          </a:graphic>
        </wp:inline>
      </w:drawing>
    </w:r>
  </w:p>
  <w:p w:rsidR="002573FB" w:rsidRDefault="002573F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031F0"/>
    <w:multiLevelType w:val="hybridMultilevel"/>
    <w:tmpl w:val="E9A60C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8EA"/>
    <w:rsid w:val="00071C58"/>
    <w:rsid w:val="0008684E"/>
    <w:rsid w:val="000D5EAE"/>
    <w:rsid w:val="00116F28"/>
    <w:rsid w:val="001730C7"/>
    <w:rsid w:val="00185EF2"/>
    <w:rsid w:val="00221270"/>
    <w:rsid w:val="002573FB"/>
    <w:rsid w:val="002C5C9E"/>
    <w:rsid w:val="00316C5B"/>
    <w:rsid w:val="004D68DC"/>
    <w:rsid w:val="005978EA"/>
    <w:rsid w:val="0062383D"/>
    <w:rsid w:val="006D6B66"/>
    <w:rsid w:val="007105E7"/>
    <w:rsid w:val="007A66E8"/>
    <w:rsid w:val="007C5B4D"/>
    <w:rsid w:val="008B0779"/>
    <w:rsid w:val="008C14A2"/>
    <w:rsid w:val="0090217C"/>
    <w:rsid w:val="00965FA9"/>
    <w:rsid w:val="00977AE8"/>
    <w:rsid w:val="009B2196"/>
    <w:rsid w:val="009D76AB"/>
    <w:rsid w:val="00A80A0E"/>
    <w:rsid w:val="00B4724F"/>
    <w:rsid w:val="00B82E78"/>
    <w:rsid w:val="00BE1760"/>
    <w:rsid w:val="00BE279F"/>
    <w:rsid w:val="00BE7E05"/>
    <w:rsid w:val="00C26AA9"/>
    <w:rsid w:val="00E154D5"/>
    <w:rsid w:val="00E2685E"/>
    <w:rsid w:val="00EE532B"/>
    <w:rsid w:val="00F175E0"/>
    <w:rsid w:val="00F42DE1"/>
    <w:rsid w:val="00F8551D"/>
    <w:rsid w:val="00FB4BA1"/>
    <w:rsid w:val="00FD40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B077"/>
  <w15:chartTrackingRefBased/>
  <w15:docId w15:val="{78D24E48-7662-485C-8E01-310CDD03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5E7"/>
    <w:pPr>
      <w:ind w:left="720"/>
      <w:contextualSpacing/>
    </w:pPr>
  </w:style>
  <w:style w:type="paragraph" w:styleId="a4">
    <w:name w:val="header"/>
    <w:basedOn w:val="a"/>
    <w:link w:val="Char"/>
    <w:uiPriority w:val="99"/>
    <w:unhideWhenUsed/>
    <w:rsid w:val="002573FB"/>
    <w:pPr>
      <w:tabs>
        <w:tab w:val="center" w:pos="4153"/>
        <w:tab w:val="right" w:pos="8306"/>
      </w:tabs>
      <w:spacing w:after="0" w:line="240" w:lineRule="auto"/>
    </w:pPr>
  </w:style>
  <w:style w:type="character" w:customStyle="1" w:styleId="Char">
    <w:name w:val="Κεφαλίδα Char"/>
    <w:basedOn w:val="a0"/>
    <w:link w:val="a4"/>
    <w:uiPriority w:val="99"/>
    <w:rsid w:val="002573FB"/>
  </w:style>
  <w:style w:type="paragraph" w:styleId="a5">
    <w:name w:val="footer"/>
    <w:basedOn w:val="a"/>
    <w:link w:val="Char0"/>
    <w:uiPriority w:val="99"/>
    <w:unhideWhenUsed/>
    <w:rsid w:val="002573FB"/>
    <w:pPr>
      <w:tabs>
        <w:tab w:val="center" w:pos="4153"/>
        <w:tab w:val="right" w:pos="8306"/>
      </w:tabs>
      <w:spacing w:after="0" w:line="240" w:lineRule="auto"/>
    </w:pPr>
  </w:style>
  <w:style w:type="character" w:customStyle="1" w:styleId="Char0">
    <w:name w:val="Υποσέλιδο Char"/>
    <w:basedOn w:val="a0"/>
    <w:link w:val="a5"/>
    <w:uiPriority w:val="99"/>
    <w:rsid w:val="00257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1445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3</cp:revision>
  <dcterms:created xsi:type="dcterms:W3CDTF">2023-03-30T06:52:00Z</dcterms:created>
  <dcterms:modified xsi:type="dcterms:W3CDTF">2023-03-30T07:20:00Z</dcterms:modified>
</cp:coreProperties>
</file>